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A7" w:rsidRPr="004C6DD4" w:rsidRDefault="00622E16" w:rsidP="004C6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6D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мен әдебиеті </w:t>
      </w:r>
      <w:r w:rsidR="00D56F48" w:rsidRPr="004C6DD4">
        <w:rPr>
          <w:rFonts w:ascii="Times New Roman" w:hAnsi="Times New Roman" w:cs="Times New Roman"/>
          <w:b/>
          <w:sz w:val="28"/>
          <w:szCs w:val="28"/>
          <w:lang w:val="kk-KZ"/>
        </w:rPr>
        <w:t>пәнінен</w:t>
      </w:r>
      <w:r w:rsidR="004C6DD4" w:rsidRPr="004C6D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9-сынып білім алушыларын </w:t>
      </w:r>
      <w:r w:rsidR="002A5BA7" w:rsidRPr="004C6DD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қорытынды аттестаттауға дайындық тапсырмалары </w:t>
      </w:r>
      <w:r w:rsidR="002A5BA7" w:rsidRPr="004C6DD4">
        <w:rPr>
          <w:rFonts w:ascii="Times New Roman" w:hAnsi="Times New Roman" w:cs="Times New Roman"/>
          <w:b/>
          <w:sz w:val="28"/>
          <w:szCs w:val="28"/>
          <w:lang w:val="kk-KZ"/>
        </w:rPr>
        <w:t>(Т2)</w:t>
      </w:r>
    </w:p>
    <w:p w:rsidR="002A5BA7" w:rsidRPr="004C6DD4" w:rsidRDefault="002A5BA7" w:rsidP="004C6D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A5BA7" w:rsidRPr="004C6DD4" w:rsidRDefault="002A5BA7" w:rsidP="006020DA">
      <w:pPr>
        <w:pStyle w:val="a4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proofErr w:type="spellStart"/>
      <w:r w:rsidRPr="004C6DD4">
        <w:rPr>
          <w:rFonts w:ascii="Times New Roman" w:hAnsi="Times New Roman" w:cs="Times New Roman"/>
          <w:b/>
          <w:sz w:val="28"/>
          <w:szCs w:val="28"/>
        </w:rPr>
        <w:t>Египетті</w:t>
      </w:r>
      <w:proofErr w:type="spellEnd"/>
      <w:r w:rsidRPr="004C6D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DD4">
        <w:rPr>
          <w:rFonts w:ascii="Times New Roman" w:hAnsi="Times New Roman" w:cs="Times New Roman"/>
          <w:b/>
          <w:sz w:val="28"/>
          <w:szCs w:val="28"/>
        </w:rPr>
        <w:t>билеген</w:t>
      </w:r>
      <w:proofErr w:type="spellEnd"/>
      <w:r w:rsidRPr="004C6D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6DD4">
        <w:rPr>
          <w:rFonts w:ascii="Times New Roman" w:hAnsi="Times New Roman" w:cs="Times New Roman"/>
          <w:b/>
          <w:sz w:val="28"/>
          <w:szCs w:val="28"/>
        </w:rPr>
        <w:t>қыпшақтар</w:t>
      </w:r>
      <w:proofErr w:type="spellEnd"/>
    </w:p>
    <w:p w:rsidR="002A5BA7" w:rsidRPr="004C6DD4" w:rsidRDefault="002A5BA7" w:rsidP="004C6DD4">
      <w:pPr>
        <w:pStyle w:val="a8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</w:p>
    <w:p w:rsidR="002A5BA7" w:rsidRPr="004C6DD4" w:rsidRDefault="002A5BA7" w:rsidP="004C6DD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DD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Жамақұлы Бейбарыс (1223-1277) – </w:t>
      </w:r>
      <w:r w:rsidRPr="004C6DD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түркі</w:t>
      </w:r>
      <w:r w:rsidRPr="004C6DD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ә</w:t>
      </w:r>
      <w:proofErr w:type="gramStart"/>
      <w:r w:rsidRPr="004C6DD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улет</w:t>
      </w:r>
      <w:proofErr w:type="gramEnd"/>
      <w:r w:rsidRPr="004C6DD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і Бахриден шыққан мамлюктердің Египетті билеген төртінші сұлтаны. Оны тарихи шығармаларда Бейбарыс, Бибарыс </w:t>
      </w:r>
      <w:proofErr w:type="gramStart"/>
      <w:r w:rsidRPr="004C6DD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деп</w:t>
      </w:r>
      <w:proofErr w:type="gramEnd"/>
      <w:r w:rsidRPr="004C6DD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 атайды. Оның шыққан тегі – қыпшақ.</w:t>
      </w:r>
      <w:r w:rsidRPr="004C6DD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Бейбарыс Дамаскінің базарында 800 дирхемге құ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лды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ққа сатылғаннан кейін жаңа қожайыны Айдакин Бундукдаридің атымен әл-Бундукдари деген есімге ие болды. Кейін Бейбарыстың ерекше қабілетін байқаған Айюби әулеті</w:t>
      </w:r>
      <w:r w:rsidRPr="004C6DD4">
        <w:rPr>
          <w:rFonts w:ascii="Times New Roman" w:hAnsi="Times New Roman" w:cs="Times New Roman"/>
          <w:sz w:val="28"/>
          <w:szCs w:val="28"/>
        </w:rPr>
        <w:t>нің сұлтаны Салих Нажумиддин оны өзінің жеке гвардиясының бі</w:t>
      </w:r>
      <w:proofErr w:type="gramStart"/>
      <w:r w:rsidRPr="004C6D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6DD4">
        <w:rPr>
          <w:rFonts w:ascii="Times New Roman" w:hAnsi="Times New Roman" w:cs="Times New Roman"/>
          <w:sz w:val="28"/>
          <w:szCs w:val="28"/>
        </w:rPr>
        <w:t xml:space="preserve"> бөліміне сардар етіп алады. Сөйті</w:t>
      </w:r>
      <w:proofErr w:type="gramStart"/>
      <w:r w:rsidRPr="004C6D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6DD4">
        <w:rPr>
          <w:rFonts w:ascii="Times New Roman" w:hAnsi="Times New Roman" w:cs="Times New Roman"/>
          <w:sz w:val="28"/>
          <w:szCs w:val="28"/>
        </w:rPr>
        <w:t xml:space="preserve"> ол енді жаңа әміршісінің атымен өзіне әл-Салихи деген есімді және қабылдайды. Ол осында жүргенде крест жорығына қатысушыларға қарсы </w:t>
      </w:r>
      <w:proofErr w:type="gramStart"/>
      <w:r w:rsidRPr="004C6DD4">
        <w:rPr>
          <w:rFonts w:ascii="Times New Roman" w:hAnsi="Times New Roman" w:cs="Times New Roman"/>
          <w:sz w:val="28"/>
          <w:szCs w:val="28"/>
        </w:rPr>
        <w:t>күресте</w:t>
      </w:r>
      <w:proofErr w:type="gramEnd"/>
      <w:r w:rsidRPr="004C6DD4">
        <w:rPr>
          <w:rFonts w:ascii="Times New Roman" w:hAnsi="Times New Roman" w:cs="Times New Roman"/>
          <w:sz w:val="28"/>
          <w:szCs w:val="28"/>
        </w:rPr>
        <w:t xml:space="preserve"> Египет әскеріне қолбасшылық етеді.</w:t>
      </w:r>
    </w:p>
    <w:p w:rsidR="002A5BA7" w:rsidRPr="004C6DD4" w:rsidRDefault="002A5BA7" w:rsidP="004C6DD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Таққа жаңа отырған Мұзаффар Сайфуддин Құтұз сұлтан оны әскеріне басшы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еті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Сирия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жеріне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ішкер</w:t>
      </w:r>
      <w:proofErr w:type="spellEnd"/>
      <w:r w:rsidR="003707BA"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лей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кірген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моңғолдарға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қарсы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күреске аттанады. Айн-Жалут 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түб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індегі шайқаста мамлюк қолы моңғолдардың тас-талқанын шығарады. Осы соғыста Бейбарыс ер жүректілігімен айрықша көзге түседі. Бірақ Құтұз, неге екені белгісіз, басқ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алар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ға сый-сияпат жасап, Бейбарысты елеусіз қалдырады. Осыған өкпелеген Бейбарыс өзіне ниеттес адамдармен келісі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, Каирға қайтар жолда Құтұзды өлтіреді. Жақтастары Бейбарысты Египеттің сұлтан</w:t>
      </w:r>
      <w:r w:rsidR="003707BA"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деп жариялайды. </w:t>
      </w:r>
      <w:proofErr w:type="spellStart"/>
      <w:r w:rsidR="003707BA"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Сөйті</w:t>
      </w:r>
      <w:proofErr w:type="gramStart"/>
      <w:r w:rsidR="003707BA"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="003707BA"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707BA"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="003707BA"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707BA"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әд-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Мәлік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әз-Заһир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Руки-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әд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Дүние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вә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-д-Дин Бейбарыс әл-Бундукдари әл-Салихи деген есіммен Египеттің тағына отырады. </w:t>
      </w:r>
    </w:p>
    <w:p w:rsidR="002A5BA7" w:rsidRPr="004C6DD4" w:rsidRDefault="002A5BA7" w:rsidP="004C6DD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Hlk65465237"/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Бейбарыс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медреселер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салуға</w:t>
      </w:r>
      <w:proofErr w:type="spell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күш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жұмсайды, каналдар мен бөгеттерді жөндетеді. </w:t>
      </w:r>
      <w:bookmarkEnd w:id="1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Каир қаласында ол салдырған мешіттердің 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бірі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қазір де «Бейбарыс мешіті» деп аталады.</w:t>
      </w:r>
    </w:p>
    <w:p w:rsidR="002A5BA7" w:rsidRPr="004C6DD4" w:rsidRDefault="002A5BA7" w:rsidP="004C6DD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И.М.Фильштинский зерттеулеріне қарағанда, моңғолдар өзгелермен бірге қыпшақтарды да шетелдік 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өпестерге, әсіресе италиялық саудагерлерге сатып отырған. Ал олар мұндай өтімді «тауарды» Жерорта теңізінің арғы жағалауындағы Мысыр еліне апарып, артық 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ба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ғамен қайта сататын болған. Тұтқындар ішінен қыпшақтардың батырлығына, ержүректілігіне, төзімділігіне, шыдамдылығына қызыққан Мысыр сұлтандары оларды әскери қызметке 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тартқан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, сарай жасақтары еткен. Біртіндеп жоғары әскери қолбасшы мәртебесіне қолы жеткен қыпшақтар жұрт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қолдамаған сұлтандарды тақтан 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оп-о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ңай-ақ тайдырып отырған.</w:t>
      </w:r>
    </w:p>
    <w:p w:rsidR="002A5BA7" w:rsidRPr="004C6DD4" w:rsidRDefault="002A5BA7" w:rsidP="004C6DD4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DD4">
        <w:rPr>
          <w:rFonts w:ascii="Times New Roman" w:hAnsi="Times New Roman" w:cs="Times New Roman"/>
          <w:sz w:val="28"/>
          <w:szCs w:val="28"/>
        </w:rPr>
        <w:t xml:space="preserve">      </w:t>
      </w: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Бейбарыс басқарған жылдары Мысырдың егін шаруашылығы мықтап дамыған. Суландыру жүйелері жөнделі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, қалпына келтірілген. Қыпшақ текті көптеген әскер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басыларға Сирия мен Египеттен жер бөліп берілген. Мысыр, сөйті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, тез дами бастады. Египеттің әл-Искандария (Александрия), Дамиетта, Ә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л-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Қаһира (Каир) секілді қалалары ірі-ірі сауда орталығына айнала бастаған. Сауданың өсі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п-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өркендеуіне Бейбарыс та барынша жағдай жасауға тырысқан. Мұнда Венеция Сицилия, Генуя, Индия, Орта Азияның сауда керуендері мен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кемелері соқпай кетпейтін. Бейбарыс ойлы да кемеңгер мемлекет қайраткері, батыр да жігерлі қолбасшы болған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Ә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елі ол елдің әл-ауқатын көтерді. Мұсылман текті халықтардың ежелгі жауы — крест тағушыларды талқандады. Моңғолдарды </w:t>
      </w:r>
      <w:proofErr w:type="gramStart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Мысыр</w:t>
      </w:r>
      <w:proofErr w:type="gramEnd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</w:rPr>
        <w:t>ға қарай қия бастырмаған.</w:t>
      </w:r>
    </w:p>
    <w:p w:rsidR="002A5BA7" w:rsidRPr="004C6DD4" w:rsidRDefault="002A5BA7" w:rsidP="004C6DD4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Халық аузында Бейбарыс қапыда Қалауын деген уәзірдің қолынан қазаға ұшырайды. </w:t>
      </w:r>
    </w:p>
    <w:p w:rsidR="002040AB" w:rsidRDefault="002040AB" w:rsidP="004C6DD4">
      <w:pPr>
        <w:tabs>
          <w:tab w:val="left" w:pos="8025"/>
        </w:tabs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</w:pPr>
    </w:p>
    <w:p w:rsidR="002A5BA7" w:rsidRPr="004C6DD4" w:rsidRDefault="002A5BA7" w:rsidP="004C6DD4">
      <w:pPr>
        <w:tabs>
          <w:tab w:val="left" w:pos="8025"/>
        </w:tabs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</w:pP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k-KZ"/>
        </w:rPr>
        <w:tab/>
        <w:t xml:space="preserve"> (350 сөз)</w:t>
      </w:r>
    </w:p>
    <w:p w:rsidR="002A5BA7" w:rsidRPr="004C6DD4" w:rsidRDefault="002A5BA7" w:rsidP="004C6DD4">
      <w:pPr>
        <w:spacing w:after="0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1 –</w:t>
      </w:r>
      <w:r w:rsidR="003568ED"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r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тапсырма</w:t>
      </w:r>
    </w:p>
    <w:p w:rsidR="002A5BA7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Мәтіннен мына сөздердің сәйкес мағыналарын табыңыз.</w:t>
      </w:r>
    </w:p>
    <w:p w:rsidR="002A5BA7" w:rsidRPr="004C6DD4" w:rsidRDefault="00D13C41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басқарушылық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____________________________________________</w:t>
      </w: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_______</w:t>
      </w:r>
      <w:r w:rsidR="008445D0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(1)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 </w:t>
      </w:r>
    </w:p>
    <w:p w:rsidR="002A5BA7" w:rsidRPr="004C6DD4" w:rsidRDefault="00FD6242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құрмет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     _________________________________________</w:t>
      </w:r>
      <w:r w:rsidR="008445D0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________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  <w:r w:rsidR="00D13C41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        </w:t>
      </w:r>
      <w:r w:rsidR="008445D0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FD6242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қарқынды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   _________________________________________</w:t>
      </w:r>
      <w:r w:rsidR="008445D0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__________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  <w:r w:rsidR="00D13C41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 </w:t>
      </w:r>
      <w:r w:rsidR="008445D0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</w:t>
      </w:r>
    </w:p>
    <w:p w:rsidR="002A5BA7" w:rsidRPr="004C6DD4" w:rsidRDefault="00D13C41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байырғы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       _________________________________________</w:t>
      </w:r>
      <w:r w:rsidR="008445D0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_________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  </w:t>
      </w:r>
      <w:r w:rsidR="008445D0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D13C41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қайтыс болады</w:t>
      </w:r>
      <w:r w:rsidR="002A5BA7"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A5BA7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__________________________________________________</w:t>
      </w: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 </w:t>
      </w:r>
      <w:r w:rsidR="008445D0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4C6DD4">
        <w:rPr>
          <w:rFonts w:ascii="Times New Roman" w:eastAsia="Arial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</w:t>
      </w:r>
    </w:p>
    <w:p w:rsidR="008445D0" w:rsidRPr="004C6DD4" w:rsidRDefault="002A5BA7" w:rsidP="004C6DD4">
      <w:pPr>
        <w:tabs>
          <w:tab w:val="left" w:pos="7155"/>
        </w:tabs>
        <w:spacing w:after="0" w:line="240" w:lineRule="auto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                                              </w:t>
      </w:r>
      <w:r w:rsidR="00C52FE8"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r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                                                  </w:t>
      </w:r>
    </w:p>
    <w:p w:rsidR="002A5BA7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2 –</w:t>
      </w:r>
      <w:r w:rsidR="003568ED"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 </w:t>
      </w:r>
      <w:r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>тапсырма</w:t>
      </w:r>
    </w:p>
    <w:p w:rsidR="002A5BA7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Төменде берілген әр сөйлемді өз сөзіңізбен қайта жазыңыз. Сөйлемдерді берілген </w:t>
      </w:r>
      <w:r w:rsidR="003568ED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сөздермен</w:t>
      </w: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 бастаңыз.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Pr="004C6DD4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1</w:t>
      </w:r>
      <w:r w:rsidRPr="004C6DD4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  <w:r w:rsidRPr="004C6DD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Жамақұлы Бейбарыс (1223-1277) – түркі әулеті Бахриден шыққан мамлюктердің Египетті билеген төртінші сұлтаны.</w:t>
      </w:r>
    </w:p>
    <w:p w:rsidR="00A57948" w:rsidRPr="004C6DD4" w:rsidRDefault="00A57948" w:rsidP="004C6DD4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</w:pPr>
    </w:p>
    <w:p w:rsidR="002A5BA7" w:rsidRPr="004C6DD4" w:rsidRDefault="0045358A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Мамлюктердің</w:t>
      </w:r>
      <w:r w:rsidR="00F660B9" w:rsidRPr="004C6DD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 </w:t>
      </w:r>
      <w:r w:rsidR="002A5BA7" w:rsidRPr="004C6DD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</w:t>
      </w:r>
      <w:r w:rsidR="002A5BA7" w:rsidRPr="004C6DD4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  <w:r w:rsidRPr="004C6DD4">
        <w:rPr>
          <w:rFonts w:ascii="Times New Roman" w:hAnsi="Times New Roman" w:cs="Times New Roman"/>
          <w:sz w:val="28"/>
          <w:szCs w:val="28"/>
          <w:lang w:val="kk-KZ"/>
        </w:rPr>
        <w:t>______________________________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kk-KZ" w:eastAsia="ru-RU"/>
        </w:rPr>
      </w:pP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</w:pPr>
      <w:r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2</w:t>
      </w:r>
      <w:r w:rsidRPr="004C6DD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.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Бейбарыс Дамаскінің базарында 800 дирхемге құлдыққа сатылғаннан кейін жаңа қожайыны Айдакин Бундукдаридің атымен әл-Бундукдари деген есімге ие болды. </w:t>
      </w:r>
    </w:p>
    <w:p w:rsidR="000007BE" w:rsidRPr="004C6DD4" w:rsidRDefault="000007BE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5BA7" w:rsidRPr="004C6DD4" w:rsidRDefault="00D56F48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682B9F"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5BA7"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қожайыны  </w:t>
      </w:r>
      <w:r w:rsidR="002A5BA7"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___________________________________________________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315" w:rsidRPr="004C6DD4" w:rsidRDefault="00842315" w:rsidP="004C6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5BA7" w:rsidRPr="004C6DD4" w:rsidRDefault="002A5BA7" w:rsidP="004C6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3.Кейін Бейбарыстың ерекше қабілетін байқаған </w:t>
      </w:r>
      <w:bookmarkStart w:id="2" w:name="_Hlk65463251"/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Айюби әулеті</w:t>
      </w: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bookmarkEnd w:id="2"/>
      <w:r w:rsidRPr="004C6DD4">
        <w:rPr>
          <w:rFonts w:ascii="Times New Roman" w:hAnsi="Times New Roman" w:cs="Times New Roman"/>
          <w:sz w:val="28"/>
          <w:szCs w:val="28"/>
          <w:lang w:val="kk-KZ"/>
        </w:rPr>
        <w:t>сұлтаны Салих Нажумиддин оны өзінің жеке гвардиясының бір бөліміне сардар етіп алады</w:t>
      </w:r>
      <w:r w:rsidR="00FA257D" w:rsidRPr="004C6DD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07BE" w:rsidRPr="004C6DD4" w:rsidRDefault="000007BE" w:rsidP="004C6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5BA7" w:rsidRPr="004C6DD4" w:rsidRDefault="00D56F48" w:rsidP="004C6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Айюби</w:t>
      </w:r>
      <w:r w:rsidR="000007BE"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A5BA7"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әулеті</w:t>
      </w:r>
      <w:r w:rsidR="002A5BA7" w:rsidRPr="004C6DD4">
        <w:rPr>
          <w:rFonts w:ascii="Times New Roman" w:hAnsi="Times New Roman" w:cs="Times New Roman"/>
          <w:sz w:val="28"/>
          <w:szCs w:val="28"/>
          <w:lang w:val="kk-KZ"/>
        </w:rPr>
        <w:t>нің _____________________________</w:t>
      </w:r>
      <w:r w:rsidR="000007BE" w:rsidRPr="004C6DD4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_______________________________________________________________ 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315" w:rsidRPr="004C6DD4" w:rsidRDefault="00842315" w:rsidP="004C6DD4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lastRenderedPageBreak/>
        <w:t>4</w:t>
      </w:r>
      <w:r w:rsidRPr="004C6DD4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Айн-Жалут түбіндегі шайқаста мамлюк қолы моңғолдардың тас-талқанын шығарады. </w:t>
      </w:r>
    </w:p>
    <w:p w:rsidR="002A5BA7" w:rsidRPr="004C6DD4" w:rsidRDefault="00134FAF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2A5BA7"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амлюк қолы _____________________________________________________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315" w:rsidRPr="004C6DD4" w:rsidRDefault="00842315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5. Осы соғыста Бейбарыс ер жүректілігімен айрықша көзге түседі. </w:t>
      </w: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Бейбарыс</w:t>
      </w: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_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315" w:rsidRPr="004C6DD4" w:rsidRDefault="00842315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6.  Осыған өкпелеген Бейбарыс өзіне ниеттес адамдармен келісіп, Каирға қайтар жолда Құтұзды өлтіреді.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Каирға</w:t>
      </w: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315" w:rsidRPr="004C6DD4" w:rsidRDefault="00842315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7. И. М. Фильштинский зерттеулеріне қарағанда, моңғолдар өзгелермен бірге қыпшақтарды да шетелдік көпестерге, әсіресе италиялық саудагерлерге сатып отырған.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Моңғолдар ________________________________________________________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315" w:rsidRPr="004C6DD4" w:rsidRDefault="00842315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8.  Ал олар мұндай өтімді «тауарды» Жерорта теңізінің арғы жағалауындағы Мысыр еліне апарып, артық бағамен қайта сататын болған.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Жерорта теңізінің __________________________________________________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315" w:rsidRPr="004C6DD4" w:rsidRDefault="00842315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9.Тұтқындар ішінен қыпшақтардың батырлығына, ержүректілігіне, төзімділігіне, шыдамдылығына қызыққан Мысыр сұлтандары оларды әскери қызметке тартқан, сарай жасақтары еткен.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Мысыр сұлтандары</w:t>
      </w: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2315" w:rsidRPr="004C6DD4" w:rsidRDefault="00842315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10.Монғолдарды Мысырға қарай қия бастырмаған.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Мысырға __________________________________________________________</w:t>
      </w:r>
    </w:p>
    <w:p w:rsidR="00F660B9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________________________________________________________________</w:t>
      </w:r>
      <w:r w:rsidR="00F660B9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C6DD4">
        <w:rPr>
          <w:rFonts w:ascii="Times New Roman" w:eastAsia="Arial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</w:t>
      </w:r>
    </w:p>
    <w:p w:rsidR="002A5BA7" w:rsidRPr="004C6DD4" w:rsidRDefault="00C52FE8" w:rsidP="004C6DD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660B9" w:rsidRPr="004C6DD4" w:rsidRDefault="00F660B9" w:rsidP="004C6D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0B9" w:rsidRPr="004C6DD4" w:rsidRDefault="00F660B9" w:rsidP="004C6D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BA7" w:rsidRPr="004C6DD4" w:rsidRDefault="002A5BA7" w:rsidP="004C6D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3-тапсырма</w:t>
      </w:r>
    </w:p>
    <w:p w:rsidR="002A5BA7" w:rsidRPr="004C6DD4" w:rsidRDefault="002A5BA7" w:rsidP="004C6D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4C6DD4" w:rsidRDefault="002A5BA7" w:rsidP="004C6D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>Төмендегі сұрақтарға жауап беріңіз. Мүмкіндігінше, өз сөзіңізбен жауап беруге тырысыңыз.</w:t>
      </w:r>
    </w:p>
    <w:p w:rsidR="002A5BA7" w:rsidRPr="004C6DD4" w:rsidRDefault="002A5BA7" w:rsidP="004C6D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BA7" w:rsidRPr="004C6DD4" w:rsidRDefault="002A5BA7" w:rsidP="004C6DD4">
      <w:pPr>
        <w:pStyle w:val="a4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E025BA"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Бейбарыс қай </w:t>
      </w:r>
      <w:r w:rsidR="00B67B99" w:rsidRPr="004C6DD4">
        <w:rPr>
          <w:rFonts w:ascii="Times New Roman" w:hAnsi="Times New Roman" w:cs="Times New Roman"/>
          <w:sz w:val="28"/>
          <w:szCs w:val="28"/>
          <w:lang w:val="kk-KZ"/>
        </w:rPr>
        <w:t>қалада мешіт салғызды?</w:t>
      </w:r>
    </w:p>
    <w:p w:rsidR="00803D2E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__________________________________________________________________________________________________________________________________</w:t>
      </w:r>
      <w:r w:rsidR="00803D2E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(1)  </w:t>
      </w:r>
    </w:p>
    <w:p w:rsidR="002A5BA7" w:rsidRPr="004C6DD4" w:rsidRDefault="002A5BA7" w:rsidP="004C6DD4">
      <w:pPr>
        <w:tabs>
          <w:tab w:val="left" w:pos="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4C6DD4" w:rsidRDefault="002A5BA7" w:rsidP="004C6DD4">
      <w:pPr>
        <w:pStyle w:val="a4"/>
        <w:tabs>
          <w:tab w:val="left" w:pos="0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025BA" w:rsidRPr="004C6DD4">
        <w:rPr>
          <w:rFonts w:ascii="Times New Roman" w:hAnsi="Times New Roman" w:cs="Times New Roman"/>
          <w:sz w:val="28"/>
          <w:szCs w:val="28"/>
          <w:lang w:val="kk-KZ"/>
        </w:rPr>
        <w:t>Бейбарыс</w:t>
      </w:r>
      <w:r w:rsidR="007C156E"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есімінің өзгеруіне байланысты </w:t>
      </w:r>
      <w:r w:rsidR="00E025BA" w:rsidRPr="004C6DD4">
        <w:rPr>
          <w:rFonts w:ascii="Times New Roman" w:hAnsi="Times New Roman" w:cs="Times New Roman"/>
          <w:sz w:val="28"/>
          <w:szCs w:val="28"/>
          <w:lang w:val="kk-KZ"/>
        </w:rPr>
        <w:t>екі аргумент қандай? Мысалдар келтіріңіз.</w:t>
      </w:r>
    </w:p>
    <w:p w:rsidR="00803D2E" w:rsidRPr="004C6DD4" w:rsidRDefault="002A5BA7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</w:t>
      </w:r>
      <w:r w:rsidR="00622E16" w:rsidRPr="004C6DD4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  <w:r w:rsidR="00803D2E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(</w:t>
      </w:r>
      <w:r w:rsidR="00803D2E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2</w:t>
      </w:r>
      <w:r w:rsidR="00803D2E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)  </w:t>
      </w:r>
    </w:p>
    <w:p w:rsidR="002A5BA7" w:rsidRPr="004C6DD4" w:rsidRDefault="002A5BA7" w:rsidP="004C6DD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25BA" w:rsidRPr="004C6DD4" w:rsidRDefault="002A5BA7" w:rsidP="004C6D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7C156E"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Египеттің ірі сауда орталығына айналған қалаларының екеуін атап жазыңыз. </w:t>
      </w:r>
    </w:p>
    <w:p w:rsidR="00803D2E" w:rsidRPr="004C6DD4" w:rsidRDefault="00E025BA" w:rsidP="004C6DD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</w:pPr>
      <w:r w:rsidRPr="004C6DD4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2A5BA7" w:rsidRPr="004C6DD4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</w:t>
      </w:r>
      <w:r w:rsidR="007C156E" w:rsidRPr="004C6DD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03D2E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(</w:t>
      </w:r>
      <w:r w:rsidR="00803D2E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2</w:t>
      </w:r>
      <w:r w:rsidR="00803D2E" w:rsidRPr="004C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 xml:space="preserve">)  </w:t>
      </w:r>
    </w:p>
    <w:p w:rsidR="002A5BA7" w:rsidRPr="004C6DD4" w:rsidRDefault="002A5BA7" w:rsidP="004C6DD4">
      <w:pPr>
        <w:tabs>
          <w:tab w:val="left" w:pos="0"/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4C6DD4" w:rsidRDefault="002A5BA7" w:rsidP="004C6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C6DD4">
        <w:rPr>
          <w:rFonts w:ascii="Times New Roman" w:eastAsia="Arial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</w:t>
      </w:r>
    </w:p>
    <w:p w:rsidR="002A5BA7" w:rsidRPr="004C6DD4" w:rsidRDefault="002A5BA7" w:rsidP="004C6DD4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5BA7" w:rsidRPr="004C6DD4" w:rsidRDefault="002A5BA7" w:rsidP="004C6DD4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BA7" w:rsidRPr="004C6DD4" w:rsidRDefault="002A5BA7" w:rsidP="004C6DD4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BA7" w:rsidRPr="004C6DD4" w:rsidRDefault="002A5BA7" w:rsidP="004C6DD4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5BA7" w:rsidRPr="004C6DD4" w:rsidRDefault="002A5BA7" w:rsidP="004C6DD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10F2" w:rsidRPr="004C6DD4" w:rsidRDefault="005C10F2" w:rsidP="004C6DD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C10F2" w:rsidRPr="004C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72"/>
    <w:rsid w:val="000007BE"/>
    <w:rsid w:val="00071892"/>
    <w:rsid w:val="000F6509"/>
    <w:rsid w:val="00134FAF"/>
    <w:rsid w:val="00161FC8"/>
    <w:rsid w:val="002040AB"/>
    <w:rsid w:val="0023037E"/>
    <w:rsid w:val="00294F33"/>
    <w:rsid w:val="002A5BA7"/>
    <w:rsid w:val="003568ED"/>
    <w:rsid w:val="003707BA"/>
    <w:rsid w:val="0045358A"/>
    <w:rsid w:val="004C6DD4"/>
    <w:rsid w:val="0051562C"/>
    <w:rsid w:val="005C10F2"/>
    <w:rsid w:val="006020DA"/>
    <w:rsid w:val="00622E16"/>
    <w:rsid w:val="00681872"/>
    <w:rsid w:val="00682B9F"/>
    <w:rsid w:val="00741CE0"/>
    <w:rsid w:val="007C156E"/>
    <w:rsid w:val="00803D2E"/>
    <w:rsid w:val="00842315"/>
    <w:rsid w:val="008445D0"/>
    <w:rsid w:val="00A4448C"/>
    <w:rsid w:val="00A57948"/>
    <w:rsid w:val="00AD71E0"/>
    <w:rsid w:val="00B40303"/>
    <w:rsid w:val="00B67B99"/>
    <w:rsid w:val="00C52FE8"/>
    <w:rsid w:val="00D13C41"/>
    <w:rsid w:val="00D2432F"/>
    <w:rsid w:val="00D56F48"/>
    <w:rsid w:val="00DB17B9"/>
    <w:rsid w:val="00E025BA"/>
    <w:rsid w:val="00F660B9"/>
    <w:rsid w:val="00FA257D"/>
    <w:rsid w:val="00FC1149"/>
    <w:rsid w:val="00FD6242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B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BA7"/>
    <w:pPr>
      <w:ind w:left="720"/>
      <w:contextualSpacing/>
    </w:pPr>
  </w:style>
  <w:style w:type="table" w:styleId="a5">
    <w:name w:val="Table Grid"/>
    <w:basedOn w:val="a1"/>
    <w:uiPriority w:val="39"/>
    <w:rsid w:val="002A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A5BA7"/>
    <w:rPr>
      <w:i/>
      <w:iCs/>
    </w:rPr>
  </w:style>
  <w:style w:type="character" w:styleId="a7">
    <w:name w:val="Strong"/>
    <w:basedOn w:val="a0"/>
    <w:uiPriority w:val="22"/>
    <w:qFormat/>
    <w:rsid w:val="002A5BA7"/>
    <w:rPr>
      <w:b/>
      <w:bCs/>
    </w:rPr>
  </w:style>
  <w:style w:type="paragraph" w:styleId="a8">
    <w:name w:val="No Spacing"/>
    <w:uiPriority w:val="1"/>
    <w:qFormat/>
    <w:rsid w:val="002A5BA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2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B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BA7"/>
    <w:pPr>
      <w:ind w:left="720"/>
      <w:contextualSpacing/>
    </w:pPr>
  </w:style>
  <w:style w:type="table" w:styleId="a5">
    <w:name w:val="Table Grid"/>
    <w:basedOn w:val="a1"/>
    <w:uiPriority w:val="39"/>
    <w:rsid w:val="002A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A5BA7"/>
    <w:rPr>
      <w:i/>
      <w:iCs/>
    </w:rPr>
  </w:style>
  <w:style w:type="character" w:styleId="a7">
    <w:name w:val="Strong"/>
    <w:basedOn w:val="a0"/>
    <w:uiPriority w:val="22"/>
    <w:qFormat/>
    <w:rsid w:val="002A5BA7"/>
    <w:rPr>
      <w:b/>
      <w:bCs/>
    </w:rPr>
  </w:style>
  <w:style w:type="paragraph" w:styleId="a8">
    <w:name w:val="No Spacing"/>
    <w:uiPriority w:val="1"/>
    <w:qFormat/>
    <w:rsid w:val="002A5BA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2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cp:lastPrinted>2023-04-20T12:05:00Z</cp:lastPrinted>
  <dcterms:created xsi:type="dcterms:W3CDTF">2023-04-20T11:33:00Z</dcterms:created>
  <dcterms:modified xsi:type="dcterms:W3CDTF">2024-01-22T19:12:00Z</dcterms:modified>
</cp:coreProperties>
</file>