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70" w:rsidRDefault="00ED0A45" w:rsidP="00141370">
      <w:pPr>
        <w:spacing w:after="0"/>
        <w:jc w:val="center"/>
        <w:rPr>
          <w:rFonts w:ascii="Times New Roman" w:hAnsi="Times New Roman" w:cs="Times New Roman"/>
          <w:b/>
          <w:sz w:val="28"/>
          <w:szCs w:val="28"/>
          <w:lang w:val="kk-KZ"/>
        </w:rPr>
      </w:pPr>
      <w:r>
        <w:rPr>
          <w:rFonts w:ascii="Times New Roman" w:hAnsi="Times New Roman" w:cs="Times New Roman"/>
          <w:b/>
          <w:sz w:val="28"/>
          <w:szCs w:val="28"/>
        </w:rPr>
        <w:t xml:space="preserve">Задания для подготовки обучающихся </w:t>
      </w:r>
      <w:r w:rsidR="00141370">
        <w:rPr>
          <w:rFonts w:ascii="Times New Roman" w:hAnsi="Times New Roman" w:cs="Times New Roman"/>
          <w:b/>
          <w:sz w:val="28"/>
          <w:szCs w:val="28"/>
          <w:lang w:val="kk-KZ"/>
        </w:rPr>
        <w:t>9 классов</w:t>
      </w:r>
    </w:p>
    <w:p w:rsidR="00ED0A45" w:rsidRPr="00141370" w:rsidRDefault="00ED0A45" w:rsidP="00141370">
      <w:pPr>
        <w:spacing w:after="0"/>
        <w:jc w:val="center"/>
        <w:rPr>
          <w:rFonts w:ascii="Times New Roman" w:hAnsi="Times New Roman" w:cs="Times New Roman"/>
          <w:b/>
          <w:sz w:val="28"/>
          <w:szCs w:val="28"/>
        </w:rPr>
      </w:pPr>
      <w:r>
        <w:rPr>
          <w:rFonts w:ascii="Times New Roman" w:hAnsi="Times New Roman" w:cs="Times New Roman"/>
          <w:b/>
          <w:sz w:val="28"/>
          <w:szCs w:val="28"/>
        </w:rPr>
        <w:t>к итоговой аттестации</w:t>
      </w:r>
      <w:r w:rsidR="00141370">
        <w:rPr>
          <w:rFonts w:ascii="Times New Roman" w:hAnsi="Times New Roman" w:cs="Times New Roman"/>
          <w:b/>
          <w:sz w:val="28"/>
          <w:szCs w:val="28"/>
          <w:lang w:val="kk-KZ"/>
        </w:rPr>
        <w:t xml:space="preserve"> </w:t>
      </w:r>
      <w:r w:rsidRPr="00103D6B">
        <w:rPr>
          <w:rFonts w:ascii="Times New Roman" w:hAnsi="Times New Roman" w:cs="Times New Roman"/>
          <w:b/>
          <w:sz w:val="28"/>
          <w:szCs w:val="28"/>
        </w:rPr>
        <w:t>по русскому языку (Я 1)</w:t>
      </w:r>
    </w:p>
    <w:p w:rsidR="00072565" w:rsidRPr="00141370" w:rsidRDefault="00072565">
      <w:pPr>
        <w:rPr>
          <w:lang w:val="kk-KZ"/>
        </w:rPr>
      </w:pPr>
      <w:bookmarkStart w:id="0" w:name="_GoBack"/>
      <w:bookmarkEnd w:id="0"/>
    </w:p>
    <w:p w:rsidR="00AC0383" w:rsidRPr="00AC0383" w:rsidRDefault="00AC0383" w:rsidP="00AC0383">
      <w:pPr>
        <w:pStyle w:val="a3"/>
        <w:spacing w:line="360" w:lineRule="auto"/>
        <w:contextualSpacing/>
        <w:rPr>
          <w:rFonts w:ascii="Times New Roman" w:hAnsi="Times New Roman"/>
          <w:b/>
          <w:sz w:val="28"/>
          <w:szCs w:val="28"/>
        </w:rPr>
      </w:pPr>
      <w:r w:rsidRPr="00AC0383">
        <w:rPr>
          <w:rFonts w:ascii="Times New Roman" w:hAnsi="Times New Roman"/>
          <w:b/>
          <w:sz w:val="28"/>
          <w:szCs w:val="28"/>
        </w:rPr>
        <w:t>Прочитайте два текста и выполните задания.</w:t>
      </w:r>
    </w:p>
    <w:p w:rsidR="00AC0383" w:rsidRPr="006E5F12" w:rsidRDefault="00AC0383" w:rsidP="00AC0383">
      <w:pPr>
        <w:pStyle w:val="a3"/>
        <w:spacing w:line="360" w:lineRule="auto"/>
        <w:contextualSpacing/>
        <w:rPr>
          <w:rFonts w:ascii="Times New Roman" w:hAnsi="Times New Roman"/>
          <w:sz w:val="24"/>
          <w:szCs w:val="24"/>
        </w:rPr>
      </w:pPr>
      <w:r w:rsidRPr="00BC0708">
        <w:rPr>
          <w:rFonts w:ascii="Times New Roman" w:hAnsi="Times New Roman"/>
          <w:b/>
          <w:sz w:val="24"/>
          <w:szCs w:val="24"/>
        </w:rPr>
        <w:t>Текст А</w:t>
      </w:r>
      <w:r>
        <w:rPr>
          <w:rFonts w:ascii="Times New Roman" w:hAnsi="Times New Roman"/>
          <w:sz w:val="24"/>
          <w:szCs w:val="24"/>
        </w:rPr>
        <w:t>. Отрывок из статьи</w:t>
      </w:r>
    </w:p>
    <w:p w:rsidR="00AC0383" w:rsidRDefault="00AC0383" w:rsidP="00AC0383">
      <w:pPr>
        <w:spacing w:after="0" w:line="240" w:lineRule="auto"/>
        <w:ind w:firstLine="709"/>
        <w:contextualSpacing/>
        <w:jc w:val="both"/>
        <w:rPr>
          <w:rFonts w:ascii="Times New Roman" w:eastAsia="Times New Roman" w:hAnsi="Times New Roman" w:cs="Times New Roman"/>
          <w:sz w:val="24"/>
          <w:szCs w:val="24"/>
        </w:rPr>
      </w:pPr>
      <w:r w:rsidRPr="00EA21F3">
        <w:rPr>
          <w:rFonts w:ascii="Times New Roman" w:hAnsi="Times New Roman"/>
          <w:sz w:val="24"/>
          <w:szCs w:val="24"/>
        </w:rPr>
        <w:t>Кто выбирает на самом деле</w:t>
      </w:r>
      <w:r>
        <w:rPr>
          <w:rFonts w:ascii="Times New Roman" w:eastAsia="Times New Roman" w:hAnsi="Times New Roman" w:cs="Times New Roman"/>
          <w:sz w:val="24"/>
          <w:szCs w:val="24"/>
        </w:rPr>
        <w:t xml:space="preserve">? </w:t>
      </w:r>
      <w:r w:rsidRPr="0056720E">
        <w:rPr>
          <w:rFonts w:ascii="Times New Roman" w:eastAsia="Times New Roman" w:hAnsi="Times New Roman" w:cs="Times New Roman"/>
          <w:sz w:val="24"/>
          <w:szCs w:val="24"/>
        </w:rPr>
        <w:t xml:space="preserve">Вопрос не праздный. Нередко его совершает вовсе не тот, кому </w:t>
      </w:r>
      <w:proofErr w:type="gramStart"/>
      <w:r w:rsidRPr="0056720E">
        <w:rPr>
          <w:rFonts w:ascii="Times New Roman" w:eastAsia="Times New Roman" w:hAnsi="Times New Roman" w:cs="Times New Roman"/>
          <w:sz w:val="24"/>
          <w:szCs w:val="24"/>
        </w:rPr>
        <w:t>расхл</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бывать</w:t>
      </w:r>
      <w:proofErr w:type="gramEnd"/>
      <w:r w:rsidRPr="0056720E">
        <w:rPr>
          <w:rFonts w:ascii="Times New Roman" w:eastAsia="Times New Roman" w:hAnsi="Times New Roman" w:cs="Times New Roman"/>
          <w:sz w:val="24"/>
          <w:szCs w:val="24"/>
        </w:rPr>
        <w:t xml:space="preserve"> последствия: родители из лучших побуждений делают это за реб</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нка, заботливый муж – за жену, вождь – за народ. Когда за нас уже решили, мы часто воспринимаем это с благодарностью. И вс</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 xml:space="preserve"> же наихудшая услуга, которую можно оказать </w:t>
      </w:r>
      <w:proofErr w:type="gramStart"/>
      <w:r w:rsidRPr="0056720E">
        <w:rPr>
          <w:rFonts w:ascii="Times New Roman" w:eastAsia="Times New Roman" w:hAnsi="Times New Roman" w:cs="Times New Roman"/>
          <w:sz w:val="24"/>
          <w:szCs w:val="24"/>
        </w:rPr>
        <w:t>ближнему</w:t>
      </w:r>
      <w:proofErr w:type="gramEnd"/>
      <w:r w:rsidRPr="0056720E">
        <w:rPr>
          <w:rFonts w:ascii="Times New Roman" w:eastAsia="Times New Roman" w:hAnsi="Times New Roman" w:cs="Times New Roman"/>
          <w:sz w:val="24"/>
          <w:szCs w:val="24"/>
        </w:rPr>
        <w:t>, – это снять с него ответственность за жизненный выбор. Ему, конечно, будет жить легче, вот только он не будет вкладывать себя в выполнение не им принятых решений. И в результате жизнь пройд</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 xml:space="preserve">т мимо, не станет для него его собственной. Так бывает довольно часто: для некоторых из нас страдания героев телесериалов ярче и </w:t>
      </w:r>
      <w:proofErr w:type="gramStart"/>
      <w:r w:rsidRPr="0056720E">
        <w:rPr>
          <w:rFonts w:ascii="Times New Roman" w:eastAsia="Times New Roman" w:hAnsi="Times New Roman" w:cs="Times New Roman"/>
          <w:sz w:val="24"/>
          <w:szCs w:val="24"/>
        </w:rPr>
        <w:t>подлиннее</w:t>
      </w:r>
      <w:proofErr w:type="gramEnd"/>
      <w:r w:rsidRPr="0056720E">
        <w:rPr>
          <w:rFonts w:ascii="Times New Roman" w:eastAsia="Times New Roman" w:hAnsi="Times New Roman" w:cs="Times New Roman"/>
          <w:sz w:val="24"/>
          <w:szCs w:val="24"/>
        </w:rPr>
        <w:t>, чем вс</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 что происходит с нами самими. Но чтобы использовать данный нам шанс и прожить собственную, а не чужую жизнь, мы должны принимать решения и сами совершать (и исправлять) свои ошибки.</w:t>
      </w:r>
    </w:p>
    <w:p w:rsidR="00AC0383" w:rsidRPr="00744A55" w:rsidRDefault="00AC0383" w:rsidP="00AC03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44A55">
        <w:rPr>
          <w:rFonts w:ascii="Times New Roman" w:eastAsia="Times New Roman" w:hAnsi="Times New Roman" w:cs="Times New Roman"/>
          <w:sz w:val="24"/>
          <w:szCs w:val="24"/>
          <w:lang w:eastAsia="ru-RU"/>
        </w:rPr>
        <w:t>Но вот решение принято. За нас выбор сделан. Рубикон перейдён. И снова поражение. Почему? Да потому, что мы руководствовались только мнением окружающих, не прислушивались к голосу своего разума. Надо ли удивляться, если после такого решения кто-то приходит к пессимистическому выводу об обречённости правильного выбора?</w:t>
      </w:r>
    </w:p>
    <w:p w:rsidR="00AC0383" w:rsidRPr="0056720E" w:rsidRDefault="00AC0383" w:rsidP="00AC0383">
      <w:pPr>
        <w:spacing w:after="0" w:line="240" w:lineRule="auto"/>
        <w:ind w:firstLine="709"/>
        <w:contextualSpacing/>
        <w:jc w:val="both"/>
        <w:rPr>
          <w:rFonts w:ascii="Times New Roman" w:eastAsia="Times New Roman" w:hAnsi="Times New Roman" w:cs="Times New Roman"/>
          <w:sz w:val="24"/>
          <w:szCs w:val="24"/>
        </w:rPr>
      </w:pPr>
      <w:r w:rsidRPr="0056720E">
        <w:rPr>
          <w:rFonts w:ascii="Times New Roman" w:eastAsia="Times New Roman" w:hAnsi="Times New Roman" w:cs="Times New Roman"/>
          <w:sz w:val="24"/>
          <w:szCs w:val="24"/>
        </w:rPr>
        <w:t>Итак</w:t>
      </w:r>
      <w:r>
        <w:rPr>
          <w:rFonts w:ascii="Times New Roman" w:eastAsia="Times New Roman" w:hAnsi="Times New Roman" w:cs="Times New Roman"/>
          <w:sz w:val="24"/>
          <w:szCs w:val="24"/>
        </w:rPr>
        <w:t xml:space="preserve">, всякий раз в такой ситуации </w:t>
      </w:r>
      <w:r w:rsidRPr="0056720E">
        <w:rPr>
          <w:rFonts w:ascii="Times New Roman" w:eastAsia="Times New Roman" w:hAnsi="Times New Roman" w:cs="Times New Roman"/>
          <w:sz w:val="24"/>
          <w:szCs w:val="24"/>
        </w:rPr>
        <w:t>перед нами встают фигуры двух ангелов, одного из которых зовут Спокойствие, а другого – Тревога. Спокойствие указывает на хорошо протор</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нную вами или другими людьми дорогу. Тревога – на тропу, упирающуюся в непролазный бурелом. Вот только первая дорога вед</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т назад, а вторая – впер</w:t>
      </w:r>
      <w:r>
        <w:rPr>
          <w:rFonts w:ascii="Times New Roman" w:eastAsia="Times New Roman" w:hAnsi="Times New Roman" w:cs="Times New Roman"/>
          <w:sz w:val="24"/>
          <w:szCs w:val="24"/>
        </w:rPr>
        <w:t>ё</w:t>
      </w:r>
      <w:r w:rsidRPr="0056720E">
        <w:rPr>
          <w:rFonts w:ascii="Times New Roman" w:eastAsia="Times New Roman" w:hAnsi="Times New Roman" w:cs="Times New Roman"/>
          <w:sz w:val="24"/>
          <w:szCs w:val="24"/>
        </w:rPr>
        <w:t>д.</w:t>
      </w:r>
    </w:p>
    <w:p w:rsidR="00AC0383" w:rsidRDefault="00AC0383" w:rsidP="00AC0383">
      <w:pPr>
        <w:shd w:val="clear" w:color="auto" w:fill="FFFFFF"/>
        <w:spacing w:after="0" w:line="360" w:lineRule="auto"/>
        <w:contextualSpacing/>
        <w:jc w:val="right"/>
        <w:rPr>
          <w:rFonts w:ascii="Times New Roman" w:eastAsia="Times New Roman" w:hAnsi="Times New Roman" w:cs="Times New Roman"/>
          <w:color w:val="000000"/>
          <w:sz w:val="24"/>
          <w:szCs w:val="24"/>
          <w:lang w:eastAsia="ru-RU"/>
        </w:rPr>
      </w:pPr>
    </w:p>
    <w:p w:rsidR="002B0D24" w:rsidRDefault="002B0D24" w:rsidP="00AC0383">
      <w:pPr>
        <w:shd w:val="clear" w:color="auto" w:fill="FFFFFF"/>
        <w:spacing w:after="0" w:line="360" w:lineRule="auto"/>
        <w:contextualSpacing/>
        <w:jc w:val="right"/>
        <w:rPr>
          <w:rFonts w:ascii="Times New Roman" w:eastAsia="Times New Roman" w:hAnsi="Times New Roman" w:cs="Times New Roman"/>
          <w:color w:val="000000"/>
          <w:sz w:val="24"/>
          <w:szCs w:val="24"/>
          <w:lang w:eastAsia="ru-RU"/>
        </w:rPr>
      </w:pPr>
    </w:p>
    <w:p w:rsidR="002B0D24" w:rsidRPr="0056720E" w:rsidRDefault="002B0D24" w:rsidP="00AC0383">
      <w:pPr>
        <w:shd w:val="clear" w:color="auto" w:fill="FFFFFF"/>
        <w:spacing w:after="0" w:line="360" w:lineRule="auto"/>
        <w:contextualSpacing/>
        <w:jc w:val="right"/>
        <w:rPr>
          <w:rFonts w:ascii="Times New Roman" w:eastAsia="Times New Roman" w:hAnsi="Times New Roman" w:cs="Times New Roman"/>
          <w:color w:val="000000"/>
          <w:sz w:val="24"/>
          <w:szCs w:val="24"/>
          <w:lang w:eastAsia="ru-RU"/>
        </w:rPr>
      </w:pPr>
    </w:p>
    <w:p w:rsidR="00AC0383" w:rsidRDefault="00AC0383" w:rsidP="00AC0383">
      <w:pPr>
        <w:pStyle w:val="a3"/>
        <w:spacing w:line="360" w:lineRule="auto"/>
        <w:contextualSpacing/>
        <w:jc w:val="both"/>
        <w:rPr>
          <w:rFonts w:ascii="Times New Roman" w:hAnsi="Times New Roman"/>
          <w:sz w:val="24"/>
          <w:szCs w:val="24"/>
        </w:rPr>
      </w:pPr>
      <w:r w:rsidRPr="00BC0708">
        <w:rPr>
          <w:rFonts w:ascii="Times New Roman" w:hAnsi="Times New Roman"/>
          <w:b/>
          <w:sz w:val="24"/>
          <w:szCs w:val="24"/>
        </w:rPr>
        <w:t>Текст Б.</w:t>
      </w:r>
      <w:r>
        <w:rPr>
          <w:rFonts w:ascii="Times New Roman" w:hAnsi="Times New Roman"/>
          <w:sz w:val="24"/>
          <w:szCs w:val="24"/>
        </w:rPr>
        <w:t xml:space="preserve"> Эссе</w:t>
      </w:r>
    </w:p>
    <w:p w:rsidR="00AC0383" w:rsidRDefault="00AC0383" w:rsidP="00AC0383">
      <w:pPr>
        <w:spacing w:after="0" w:line="240" w:lineRule="auto"/>
        <w:ind w:firstLine="709"/>
        <w:contextualSpacing/>
        <w:jc w:val="both"/>
        <w:rPr>
          <w:rFonts w:ascii="Times New Roman" w:eastAsia="Times New Roman" w:hAnsi="Times New Roman" w:cs="Times New Roman"/>
          <w:sz w:val="24"/>
          <w:szCs w:val="24"/>
        </w:rPr>
      </w:pPr>
      <w:r w:rsidRPr="0034135F">
        <w:rPr>
          <w:rFonts w:ascii="Times New Roman" w:eastAsia="Times New Roman" w:hAnsi="Times New Roman" w:cs="Times New Roman"/>
          <w:sz w:val="24"/>
          <w:szCs w:val="24"/>
        </w:rPr>
        <w:t>У каждог</w:t>
      </w:r>
      <w:r>
        <w:rPr>
          <w:rFonts w:ascii="Times New Roman" w:eastAsia="Times New Roman" w:hAnsi="Times New Roman" w:cs="Times New Roman"/>
          <w:sz w:val="24"/>
          <w:szCs w:val="24"/>
        </w:rPr>
        <w:t>о человека есть свобода выбора – не кажущаяся –</w:t>
      </w:r>
      <w:r w:rsidRPr="0034135F">
        <w:rPr>
          <w:rFonts w:ascii="Times New Roman" w:eastAsia="Times New Roman" w:hAnsi="Times New Roman" w:cs="Times New Roman"/>
          <w:sz w:val="24"/>
          <w:szCs w:val="24"/>
        </w:rPr>
        <w:t xml:space="preserve"> настоящая. Выбор начинается с самого детства и продолжается до последних секунд человеческой жизни... Выбор существует ежедневно, е</w:t>
      </w:r>
      <w:r>
        <w:rPr>
          <w:rFonts w:ascii="Times New Roman" w:eastAsia="Times New Roman" w:hAnsi="Times New Roman" w:cs="Times New Roman"/>
          <w:sz w:val="24"/>
          <w:szCs w:val="24"/>
        </w:rPr>
        <w:t xml:space="preserve">жеминутно. </w:t>
      </w:r>
      <w:proofErr w:type="gramStart"/>
      <w:r>
        <w:rPr>
          <w:rFonts w:ascii="Times New Roman" w:eastAsia="Times New Roman" w:hAnsi="Times New Roman" w:cs="Times New Roman"/>
          <w:sz w:val="24"/>
          <w:szCs w:val="24"/>
        </w:rPr>
        <w:t>Разный</w:t>
      </w:r>
      <w:proofErr w:type="gramEnd"/>
      <w:r>
        <w:rPr>
          <w:rFonts w:ascii="Times New Roman" w:eastAsia="Times New Roman" w:hAnsi="Times New Roman" w:cs="Times New Roman"/>
          <w:sz w:val="24"/>
          <w:szCs w:val="24"/>
        </w:rPr>
        <w:t xml:space="preserve"> по своей серьё</w:t>
      </w:r>
      <w:r w:rsidRPr="0034135F">
        <w:rPr>
          <w:rFonts w:ascii="Times New Roman" w:eastAsia="Times New Roman" w:hAnsi="Times New Roman" w:cs="Times New Roman"/>
          <w:sz w:val="24"/>
          <w:szCs w:val="24"/>
        </w:rPr>
        <w:t xml:space="preserve">зности. </w:t>
      </w:r>
      <w:proofErr w:type="gramStart"/>
      <w:r w:rsidRPr="0034135F">
        <w:rPr>
          <w:rFonts w:ascii="Times New Roman" w:eastAsia="Times New Roman" w:hAnsi="Times New Roman" w:cs="Times New Roman"/>
          <w:sz w:val="24"/>
          <w:szCs w:val="24"/>
        </w:rPr>
        <w:t>Неодинаковый</w:t>
      </w:r>
      <w:proofErr w:type="gramEnd"/>
      <w:r w:rsidRPr="0034135F">
        <w:rPr>
          <w:rFonts w:ascii="Times New Roman" w:eastAsia="Times New Roman" w:hAnsi="Times New Roman" w:cs="Times New Roman"/>
          <w:sz w:val="24"/>
          <w:szCs w:val="24"/>
        </w:rPr>
        <w:t xml:space="preserve"> по своим последствиям. То </w:t>
      </w:r>
      <w:proofErr w:type="gramStart"/>
      <w:r w:rsidRPr="0034135F">
        <w:rPr>
          <w:rFonts w:ascii="Times New Roman" w:eastAsia="Times New Roman" w:hAnsi="Times New Roman" w:cs="Times New Roman"/>
          <w:sz w:val="24"/>
          <w:szCs w:val="24"/>
        </w:rPr>
        <w:t>общий</w:t>
      </w:r>
      <w:proofErr w:type="gramEnd"/>
      <w:r w:rsidRPr="0034135F">
        <w:rPr>
          <w:rFonts w:ascii="Times New Roman" w:eastAsia="Times New Roman" w:hAnsi="Times New Roman" w:cs="Times New Roman"/>
          <w:sz w:val="24"/>
          <w:szCs w:val="24"/>
        </w:rPr>
        <w:t xml:space="preserve"> для многих людей, то свойственный единицам. Шагнуть или не шагнуть? Промолчать или ответить? Стерпеть или не стерпеть? Превозмочь или отступить? Куда пойти учиться? Да или нет? Как жить? Что делать? Быть или не быть? Вопросы-громады и вопросы-карлики. Вопросы-океаны и вопросы-капли. Ответы не всегда однозначны. Да и выбирать-то чаще всего приходится не между «или-или». Число этих самых «или» порою бывает бесконечным. И вс</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 xml:space="preserve">-таки человек выбирает. Выбирает мужественно и трудно. Человек пользуется свободой выбора, сравнивает свою точку зрения с точкой зрения других, выслушивает возражения, думает, спорит, отстаивает свою правоту. </w:t>
      </w:r>
    </w:p>
    <w:p w:rsidR="00AC0383" w:rsidRDefault="00AC0383" w:rsidP="00AC0383">
      <w:pPr>
        <w:spacing w:after="0" w:line="240" w:lineRule="auto"/>
        <w:ind w:firstLine="709"/>
        <w:contextualSpacing/>
        <w:jc w:val="both"/>
        <w:rPr>
          <w:rFonts w:ascii="Times New Roman" w:eastAsia="Times New Roman" w:hAnsi="Times New Roman" w:cs="Times New Roman"/>
          <w:sz w:val="24"/>
          <w:szCs w:val="24"/>
        </w:rPr>
      </w:pPr>
      <w:r w:rsidRPr="0034135F">
        <w:rPr>
          <w:rFonts w:ascii="Times New Roman" w:eastAsia="Times New Roman" w:hAnsi="Times New Roman" w:cs="Times New Roman"/>
          <w:sz w:val="24"/>
          <w:szCs w:val="24"/>
        </w:rPr>
        <w:t>Выбрать правильное решение человеку помогают интуиция и опыт прошедших поколений, советы друзей и собственная практика, своды законов и случайные озарения. Мы жив</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м на земле такой огромной, что и целой человеческой жизни не хватит на то, чтобы обой</w:t>
      </w:r>
      <w:r>
        <w:rPr>
          <w:rFonts w:ascii="Times New Roman" w:eastAsia="Times New Roman" w:hAnsi="Times New Roman" w:cs="Times New Roman"/>
          <w:sz w:val="24"/>
          <w:szCs w:val="24"/>
        </w:rPr>
        <w:t>ти земной шар. Но одновременно –</w:t>
      </w:r>
      <w:r w:rsidRPr="0034135F">
        <w:rPr>
          <w:rFonts w:ascii="Times New Roman" w:eastAsia="Times New Roman" w:hAnsi="Times New Roman" w:cs="Times New Roman"/>
          <w:sz w:val="24"/>
          <w:szCs w:val="24"/>
        </w:rPr>
        <w:t xml:space="preserve"> мы жив</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м на земле такой маленькой, что выстрел, раздавшийся в одном конце земного шара, мгновенно слышат все. Увеличение скорости самол</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тов и скорости обмена информацией привело к тому, что земной шар, физически оставаясь огромным, с каждым дн</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м становится вс</w:t>
      </w:r>
      <w:r>
        <w:rPr>
          <w:rFonts w:ascii="Times New Roman" w:eastAsia="Times New Roman" w:hAnsi="Times New Roman" w:cs="Times New Roman"/>
          <w:sz w:val="24"/>
          <w:szCs w:val="24"/>
        </w:rPr>
        <w:t>ё</w:t>
      </w:r>
      <w:r w:rsidRPr="0034135F">
        <w:rPr>
          <w:rFonts w:ascii="Times New Roman" w:eastAsia="Times New Roman" w:hAnsi="Times New Roman" w:cs="Times New Roman"/>
          <w:sz w:val="24"/>
          <w:szCs w:val="24"/>
        </w:rPr>
        <w:t xml:space="preserve"> меньше и меньше. </w:t>
      </w:r>
      <w:r w:rsidRPr="0034135F">
        <w:rPr>
          <w:rFonts w:ascii="Times New Roman" w:eastAsia="Times New Roman" w:hAnsi="Times New Roman" w:cs="Times New Roman"/>
          <w:sz w:val="24"/>
          <w:szCs w:val="24"/>
        </w:rPr>
        <w:lastRenderedPageBreak/>
        <w:t xml:space="preserve">Разобраться в калейдоскопе событий очень трудно. Выбрать из многих решений единственно </w:t>
      </w:r>
      <w:proofErr w:type="gramStart"/>
      <w:r w:rsidRPr="0034135F">
        <w:rPr>
          <w:rFonts w:ascii="Times New Roman" w:eastAsia="Times New Roman" w:hAnsi="Times New Roman" w:cs="Times New Roman"/>
          <w:sz w:val="24"/>
          <w:szCs w:val="24"/>
        </w:rPr>
        <w:t>правил</w:t>
      </w:r>
      <w:r>
        <w:rPr>
          <w:rFonts w:ascii="Times New Roman" w:eastAsia="Times New Roman" w:hAnsi="Times New Roman" w:cs="Times New Roman"/>
          <w:sz w:val="24"/>
          <w:szCs w:val="24"/>
        </w:rPr>
        <w:t>ьное</w:t>
      </w:r>
      <w:proofErr w:type="gramEnd"/>
      <w:r>
        <w:rPr>
          <w:rFonts w:ascii="Times New Roman" w:eastAsia="Times New Roman" w:hAnsi="Times New Roman" w:cs="Times New Roman"/>
          <w:sz w:val="24"/>
          <w:szCs w:val="24"/>
        </w:rPr>
        <w:t xml:space="preserve"> невероятно сложно. </w:t>
      </w:r>
    </w:p>
    <w:p w:rsidR="00AC0383" w:rsidRPr="0034135F" w:rsidRDefault="00AC0383" w:rsidP="00AC0383">
      <w:pPr>
        <w:spacing w:after="0" w:line="240" w:lineRule="auto"/>
        <w:ind w:firstLine="709"/>
        <w:contextualSpacing/>
        <w:jc w:val="both"/>
        <w:rPr>
          <w:rFonts w:ascii="Times New Roman" w:eastAsia="Times New Roman" w:hAnsi="Times New Roman" w:cs="Times New Roman"/>
          <w:sz w:val="24"/>
          <w:szCs w:val="24"/>
        </w:rPr>
      </w:pPr>
    </w:p>
    <w:p w:rsidR="00AC0383" w:rsidRPr="00AC0383" w:rsidRDefault="00AC0383" w:rsidP="00AC0383">
      <w:pPr>
        <w:spacing w:after="0" w:line="360" w:lineRule="auto"/>
        <w:contextualSpacing/>
        <w:rPr>
          <w:rFonts w:ascii="Times New Roman" w:hAnsi="Times New Roman" w:cs="Times New Roman"/>
          <w:b/>
          <w:sz w:val="28"/>
          <w:szCs w:val="28"/>
        </w:rPr>
      </w:pPr>
      <w:r w:rsidRPr="00AC0383">
        <w:rPr>
          <w:rFonts w:ascii="Times New Roman" w:hAnsi="Times New Roman" w:cs="Times New Roman"/>
          <w:b/>
          <w:sz w:val="28"/>
          <w:szCs w:val="28"/>
        </w:rPr>
        <w:t>Задание</w:t>
      </w:r>
      <w:r w:rsidR="002B0D24">
        <w:rPr>
          <w:rFonts w:ascii="Times New Roman" w:hAnsi="Times New Roman" w:cs="Times New Roman"/>
          <w:b/>
          <w:sz w:val="28"/>
          <w:szCs w:val="28"/>
        </w:rPr>
        <w:t>.</w:t>
      </w:r>
    </w:p>
    <w:p w:rsidR="00AC0383" w:rsidRPr="00AC0383" w:rsidRDefault="002B0D24" w:rsidP="002B0D24">
      <w:pPr>
        <w:pStyle w:val="a3"/>
        <w:contextualSpacing/>
        <w:jc w:val="both"/>
        <w:rPr>
          <w:rFonts w:ascii="Times New Roman" w:hAnsi="Times New Roman"/>
          <w:i/>
          <w:sz w:val="28"/>
          <w:szCs w:val="28"/>
        </w:rPr>
      </w:pPr>
      <w:r>
        <w:rPr>
          <w:rFonts w:ascii="Times New Roman" w:hAnsi="Times New Roman"/>
          <w:sz w:val="28"/>
          <w:szCs w:val="28"/>
        </w:rPr>
        <w:t xml:space="preserve">     </w:t>
      </w:r>
      <w:r w:rsidR="00AC0383" w:rsidRPr="00AC0383">
        <w:rPr>
          <w:rFonts w:ascii="Times New Roman" w:hAnsi="Times New Roman"/>
          <w:sz w:val="28"/>
          <w:szCs w:val="28"/>
        </w:rPr>
        <w:t xml:space="preserve">Используя информацию из </w:t>
      </w:r>
      <w:r w:rsidR="00AC0383" w:rsidRPr="00AC0383">
        <w:rPr>
          <w:rFonts w:ascii="Times New Roman" w:hAnsi="Times New Roman"/>
          <w:b/>
          <w:sz w:val="28"/>
          <w:szCs w:val="28"/>
        </w:rPr>
        <w:t>обоих</w:t>
      </w:r>
      <w:r w:rsidR="00AC0383" w:rsidRPr="00AC0383">
        <w:rPr>
          <w:rFonts w:ascii="Times New Roman" w:hAnsi="Times New Roman"/>
          <w:sz w:val="28"/>
          <w:szCs w:val="28"/>
        </w:rPr>
        <w:t xml:space="preserve"> текстов и своё собственное мнение, напишите   эссе-аргументацию (170 – 200 слов) для участия в школьном диспуте на тему </w:t>
      </w:r>
      <w:r w:rsidR="00AC0383" w:rsidRPr="00AC0383">
        <w:rPr>
          <w:rFonts w:ascii="Times New Roman" w:hAnsi="Times New Roman"/>
          <w:i/>
          <w:sz w:val="28"/>
          <w:szCs w:val="28"/>
        </w:rPr>
        <w:t>«</w:t>
      </w:r>
      <w:r w:rsidR="00AC0383" w:rsidRPr="00AC0383">
        <w:rPr>
          <w:rFonts w:ascii="Times New Roman" w:hAnsi="Times New Roman"/>
          <w:bCs/>
          <w:i/>
          <w:sz w:val="28"/>
          <w:szCs w:val="28"/>
        </w:rPr>
        <w:t xml:space="preserve">Жизненный выбор: </w:t>
      </w:r>
      <w:hyperlink r:id="rId8" w:tooltip="Перезагрузить страницу" w:history="1">
        <w:r w:rsidR="00AC0383" w:rsidRPr="00AC0383">
          <w:rPr>
            <w:rStyle w:val="a5"/>
            <w:rFonts w:ascii="Times New Roman" w:hAnsi="Times New Roman"/>
            <w:bCs/>
            <w:i/>
            <w:color w:val="auto"/>
            <w:sz w:val="28"/>
            <w:szCs w:val="28"/>
          </w:rPr>
          <w:t>слушать окружающих или жить своим умом</w:t>
        </w:r>
      </w:hyperlink>
      <w:r w:rsidR="00AC0383" w:rsidRPr="00AC0383">
        <w:rPr>
          <w:rFonts w:ascii="Times New Roman" w:hAnsi="Times New Roman"/>
          <w:i/>
          <w:sz w:val="28"/>
          <w:szCs w:val="28"/>
        </w:rPr>
        <w:t>?»</w:t>
      </w:r>
    </w:p>
    <w:p w:rsidR="00AC0383" w:rsidRPr="00513560" w:rsidRDefault="00AC0383" w:rsidP="00AC0383">
      <w:pPr>
        <w:spacing w:after="0" w:line="360" w:lineRule="auto"/>
        <w:ind w:left="720"/>
        <w:contextualSpacing/>
        <w:jc w:val="right"/>
        <w:rPr>
          <w:rFonts w:ascii="Times New Roman" w:hAnsi="Times New Roman" w:cs="Times New Roman"/>
          <w:sz w:val="28"/>
          <w:szCs w:val="28"/>
        </w:rPr>
      </w:pPr>
      <w:r w:rsidRPr="00513560">
        <w:rPr>
          <w:rFonts w:ascii="Times New Roman" w:hAnsi="Times New Roman" w:cs="Times New Roman"/>
          <w:sz w:val="28"/>
          <w:szCs w:val="28"/>
        </w:rPr>
        <w:t>[</w:t>
      </w:r>
      <w:r w:rsidRPr="00513560">
        <w:rPr>
          <w:rFonts w:ascii="Times New Roman" w:hAnsi="Times New Roman" w:cs="Times New Roman"/>
          <w:b/>
          <w:sz w:val="28"/>
          <w:szCs w:val="28"/>
        </w:rPr>
        <w:t>20</w:t>
      </w:r>
      <w:r w:rsidRPr="00513560">
        <w:rPr>
          <w:rFonts w:ascii="Times New Roman" w:hAnsi="Times New Roman" w:cs="Times New Roman"/>
          <w:sz w:val="28"/>
          <w:szCs w:val="28"/>
        </w:rPr>
        <w:t>]</w:t>
      </w:r>
    </w:p>
    <w:p w:rsidR="00AC0383" w:rsidRDefault="00AC0383"/>
    <w:p w:rsidR="00523CD8" w:rsidRDefault="00523CD8"/>
    <w:p w:rsidR="00523CD8" w:rsidRDefault="00523CD8"/>
    <w:p w:rsidR="00523CD8" w:rsidRDefault="00523CD8"/>
    <w:p w:rsidR="00523CD8" w:rsidRDefault="00523CD8"/>
    <w:p w:rsidR="00523CD8" w:rsidRDefault="00523CD8"/>
    <w:p w:rsidR="00523CD8" w:rsidRDefault="00523CD8"/>
    <w:p w:rsidR="00523CD8" w:rsidRDefault="00523CD8"/>
    <w:sectPr w:rsidR="00523C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A7" w:rsidRDefault="007823A7" w:rsidP="00AC0383">
      <w:pPr>
        <w:spacing w:after="0" w:line="240" w:lineRule="auto"/>
      </w:pPr>
      <w:r>
        <w:separator/>
      </w:r>
    </w:p>
  </w:endnote>
  <w:endnote w:type="continuationSeparator" w:id="0">
    <w:p w:rsidR="007823A7" w:rsidRDefault="007823A7" w:rsidP="00AC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A7" w:rsidRDefault="007823A7" w:rsidP="00AC0383">
      <w:pPr>
        <w:spacing w:after="0" w:line="240" w:lineRule="auto"/>
      </w:pPr>
      <w:r>
        <w:separator/>
      </w:r>
    </w:p>
  </w:footnote>
  <w:footnote w:type="continuationSeparator" w:id="0">
    <w:p w:rsidR="007823A7" w:rsidRDefault="007823A7" w:rsidP="00AC0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FA"/>
    <w:rsid w:val="00047F26"/>
    <w:rsid w:val="00072565"/>
    <w:rsid w:val="000C6EC0"/>
    <w:rsid w:val="00122EBF"/>
    <w:rsid w:val="00141370"/>
    <w:rsid w:val="0017259E"/>
    <w:rsid w:val="00240324"/>
    <w:rsid w:val="002608DC"/>
    <w:rsid w:val="00262D88"/>
    <w:rsid w:val="002B0D24"/>
    <w:rsid w:val="004B0B48"/>
    <w:rsid w:val="004C5559"/>
    <w:rsid w:val="004D15A0"/>
    <w:rsid w:val="00513560"/>
    <w:rsid w:val="00523CD8"/>
    <w:rsid w:val="00543814"/>
    <w:rsid w:val="005C670A"/>
    <w:rsid w:val="005F5409"/>
    <w:rsid w:val="00610F2B"/>
    <w:rsid w:val="00710AD4"/>
    <w:rsid w:val="007823A7"/>
    <w:rsid w:val="007852C4"/>
    <w:rsid w:val="007C1E9D"/>
    <w:rsid w:val="009C1960"/>
    <w:rsid w:val="00A41AFD"/>
    <w:rsid w:val="00A85949"/>
    <w:rsid w:val="00AC0383"/>
    <w:rsid w:val="00AC2E82"/>
    <w:rsid w:val="00AF244F"/>
    <w:rsid w:val="00AF777E"/>
    <w:rsid w:val="00B97BFA"/>
    <w:rsid w:val="00C632DE"/>
    <w:rsid w:val="00CE65D1"/>
    <w:rsid w:val="00E91A03"/>
    <w:rsid w:val="00ED0A45"/>
    <w:rsid w:val="00FB6AF0"/>
    <w:rsid w:val="00FD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0383"/>
    <w:pPr>
      <w:spacing w:after="0" w:line="240" w:lineRule="auto"/>
    </w:pPr>
    <w:rPr>
      <w:rFonts w:eastAsia="Times New Roman" w:cs="Times New Roman"/>
    </w:rPr>
  </w:style>
  <w:style w:type="character" w:customStyle="1" w:styleId="a4">
    <w:name w:val="Без интервала Знак"/>
    <w:link w:val="a3"/>
    <w:uiPriority w:val="1"/>
    <w:locked/>
    <w:rsid w:val="00AC0383"/>
    <w:rPr>
      <w:rFonts w:eastAsia="Times New Roman" w:cs="Times New Roman"/>
    </w:rPr>
  </w:style>
  <w:style w:type="character" w:styleId="a5">
    <w:name w:val="Hyperlink"/>
    <w:basedOn w:val="a0"/>
    <w:uiPriority w:val="99"/>
    <w:unhideWhenUsed/>
    <w:rsid w:val="00AC0383"/>
    <w:rPr>
      <w:color w:val="0000FF" w:themeColor="hyperlink"/>
      <w:u w:val="single"/>
    </w:rPr>
  </w:style>
  <w:style w:type="paragraph" w:styleId="a6">
    <w:name w:val="header"/>
    <w:basedOn w:val="a"/>
    <w:link w:val="a7"/>
    <w:uiPriority w:val="99"/>
    <w:unhideWhenUsed/>
    <w:rsid w:val="00AC03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0383"/>
  </w:style>
  <w:style w:type="paragraph" w:styleId="a8">
    <w:name w:val="footer"/>
    <w:basedOn w:val="a"/>
    <w:link w:val="a9"/>
    <w:uiPriority w:val="99"/>
    <w:unhideWhenUsed/>
    <w:rsid w:val="00AC03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0383"/>
  </w:style>
  <w:style w:type="paragraph" w:customStyle="1" w:styleId="Default">
    <w:name w:val="Default"/>
    <w:rsid w:val="004C5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C0383"/>
    <w:pPr>
      <w:spacing w:after="0" w:line="240" w:lineRule="auto"/>
    </w:pPr>
    <w:rPr>
      <w:rFonts w:eastAsia="Times New Roman" w:cs="Times New Roman"/>
    </w:rPr>
  </w:style>
  <w:style w:type="character" w:customStyle="1" w:styleId="a4">
    <w:name w:val="Без интервала Знак"/>
    <w:link w:val="a3"/>
    <w:uiPriority w:val="1"/>
    <w:locked/>
    <w:rsid w:val="00AC0383"/>
    <w:rPr>
      <w:rFonts w:eastAsia="Times New Roman" w:cs="Times New Roman"/>
    </w:rPr>
  </w:style>
  <w:style w:type="character" w:styleId="a5">
    <w:name w:val="Hyperlink"/>
    <w:basedOn w:val="a0"/>
    <w:uiPriority w:val="99"/>
    <w:unhideWhenUsed/>
    <w:rsid w:val="00AC0383"/>
    <w:rPr>
      <w:color w:val="0000FF" w:themeColor="hyperlink"/>
      <w:u w:val="single"/>
    </w:rPr>
  </w:style>
  <w:style w:type="paragraph" w:styleId="a6">
    <w:name w:val="header"/>
    <w:basedOn w:val="a"/>
    <w:link w:val="a7"/>
    <w:uiPriority w:val="99"/>
    <w:unhideWhenUsed/>
    <w:rsid w:val="00AC03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0383"/>
  </w:style>
  <w:style w:type="paragraph" w:styleId="a8">
    <w:name w:val="footer"/>
    <w:basedOn w:val="a"/>
    <w:link w:val="a9"/>
    <w:uiPriority w:val="99"/>
    <w:unhideWhenUsed/>
    <w:rsid w:val="00AC03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0383"/>
  </w:style>
  <w:style w:type="paragraph" w:customStyle="1" w:styleId="Default">
    <w:name w:val="Default"/>
    <w:rsid w:val="004C5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xdengi.com/threads/58329-slushat-postoronnih-ili-zhit-svoim-umom?p=204180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102C-8DB4-4FC2-9DB9-8A84C543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Самал</cp:lastModifiedBy>
  <cp:revision>23</cp:revision>
  <dcterms:created xsi:type="dcterms:W3CDTF">2020-01-31T08:59:00Z</dcterms:created>
  <dcterms:modified xsi:type="dcterms:W3CDTF">2024-01-22T07:58:00Z</dcterms:modified>
</cp:coreProperties>
</file>