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4B4C" w14:textId="77777777" w:rsidR="00413FF1" w:rsidRDefault="00413FF1" w:rsidP="00E772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14:paraId="14ED4FF2" w14:textId="77777777" w:rsidR="005A44D2" w:rsidRDefault="00413FF1" w:rsidP="00E772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2023-2024 учебный год</w:t>
      </w:r>
    </w:p>
    <w:p w14:paraId="6F20A644" w14:textId="77777777" w:rsidR="00413FF1" w:rsidRPr="005E27E8" w:rsidRDefault="00413FF1" w:rsidP="00E7727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7771D" w14:textId="2CEF6636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РК № 3-15-2/362-И от 13.08.2021 года, в целях обеспечения детей качественным питанием,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безопасности здоровья детей в школе работает комиссия по мони</w:t>
      </w:r>
      <w:r w:rsidR="00710898">
        <w:rPr>
          <w:rFonts w:ascii="Times New Roman" w:hAnsi="Times New Roman" w:cs="Times New Roman"/>
          <w:sz w:val="28"/>
          <w:szCs w:val="28"/>
        </w:rPr>
        <w:t>торингу качества питания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17C1697B" w14:textId="562A72E3" w:rsidR="005A44D2" w:rsidRPr="00E35775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 xml:space="preserve">Количество членов </w:t>
      </w:r>
      <w:proofErr w:type="spellStart"/>
      <w:r w:rsidRPr="00E3577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35775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8 человек, в том числе 3 </w:t>
      </w:r>
      <w:r w:rsidRPr="00E3577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35775">
        <w:rPr>
          <w:rFonts w:ascii="Times New Roman" w:hAnsi="Times New Roman" w:cs="Times New Roman"/>
          <w:sz w:val="28"/>
          <w:szCs w:val="28"/>
        </w:rPr>
        <w:t>из числа родительской общественности школы. Рекомендуется ежегодное обновление состава комиссии.</w:t>
      </w:r>
    </w:p>
    <w:p w14:paraId="71F85445" w14:textId="77777777" w:rsidR="005A44D2" w:rsidRPr="00E35775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 xml:space="preserve">В состав комиссии вошли 8 человек: </w:t>
      </w:r>
    </w:p>
    <w:p w14:paraId="5EC5CAEF" w14:textId="35863F2A" w:rsidR="005A44D2" w:rsidRPr="00E35775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Председатель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 xml:space="preserve">- руководитель школы </w:t>
      </w:r>
      <w:proofErr w:type="spellStart"/>
      <w:r w:rsidRPr="00E35775">
        <w:rPr>
          <w:rFonts w:ascii="Times New Roman" w:hAnsi="Times New Roman" w:cs="Times New Roman"/>
          <w:sz w:val="28"/>
          <w:szCs w:val="28"/>
        </w:rPr>
        <w:t>Шатанов</w:t>
      </w:r>
      <w:proofErr w:type="spellEnd"/>
      <w:r w:rsidRPr="00E35775">
        <w:rPr>
          <w:rFonts w:ascii="Times New Roman" w:hAnsi="Times New Roman" w:cs="Times New Roman"/>
          <w:sz w:val="28"/>
          <w:szCs w:val="28"/>
        </w:rPr>
        <w:t xml:space="preserve"> Д.Ж.</w:t>
      </w:r>
    </w:p>
    <w:p w14:paraId="65071401" w14:textId="7A31F9C8" w:rsidR="005A44D2" w:rsidRPr="00E35775" w:rsidRDefault="00710898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4D2" w:rsidRPr="00E35775">
        <w:rPr>
          <w:rFonts w:ascii="Times New Roman" w:hAnsi="Times New Roman" w:cs="Times New Roman"/>
          <w:sz w:val="28"/>
          <w:szCs w:val="28"/>
        </w:rPr>
        <w:t>ЗРВР Казанцева Л.Н.</w:t>
      </w:r>
    </w:p>
    <w:p w14:paraId="5B975AC1" w14:textId="3228F53B" w:rsidR="005A44D2" w:rsidRPr="00E35775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35775">
        <w:rPr>
          <w:rFonts w:ascii="Times New Roman" w:hAnsi="Times New Roman" w:cs="Times New Roman"/>
          <w:sz w:val="28"/>
          <w:szCs w:val="28"/>
        </w:rPr>
        <w:t>Мед.работник</w:t>
      </w:r>
      <w:proofErr w:type="spellEnd"/>
      <w:r w:rsidRPr="00E3577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>-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775">
        <w:rPr>
          <w:rFonts w:ascii="Times New Roman" w:hAnsi="Times New Roman" w:cs="Times New Roman"/>
          <w:sz w:val="28"/>
          <w:szCs w:val="28"/>
        </w:rPr>
        <w:t>Леншмидт</w:t>
      </w:r>
      <w:proofErr w:type="spellEnd"/>
      <w:r w:rsidRPr="00E35775"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588189A2" w14:textId="14A3F4F7" w:rsidR="005A44D2" w:rsidRPr="00E35775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Завхоз школы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>-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>Литвинова Л.Н.</w:t>
      </w:r>
    </w:p>
    <w:p w14:paraId="7C89FECA" w14:textId="2C576D75" w:rsidR="005A44D2" w:rsidRPr="00E35775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Завхоз мини-центра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>-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>Шарапова Л.И.</w:t>
      </w:r>
    </w:p>
    <w:p w14:paraId="55007DA6" w14:textId="75E75605" w:rsidR="005A44D2" w:rsidRPr="00E35775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Председатель ПС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>-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Pr="00E35775">
        <w:rPr>
          <w:rFonts w:ascii="Times New Roman" w:hAnsi="Times New Roman" w:cs="Times New Roman"/>
          <w:sz w:val="28"/>
          <w:szCs w:val="28"/>
        </w:rPr>
        <w:t>Волкова С.В</w:t>
      </w:r>
      <w:r w:rsidR="00E7727E">
        <w:rPr>
          <w:rFonts w:ascii="Times New Roman" w:hAnsi="Times New Roman" w:cs="Times New Roman"/>
          <w:sz w:val="28"/>
          <w:szCs w:val="28"/>
        </w:rPr>
        <w:t>.</w:t>
      </w:r>
    </w:p>
    <w:p w14:paraId="0EE1234C" w14:textId="727F8751" w:rsidR="005A44D2" w:rsidRPr="00E35775" w:rsidRDefault="00710898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ПС –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Шарапова Л.</w:t>
      </w:r>
      <w:r w:rsidR="00E7727E">
        <w:rPr>
          <w:rFonts w:ascii="Times New Roman" w:hAnsi="Times New Roman" w:cs="Times New Roman"/>
          <w:sz w:val="28"/>
          <w:szCs w:val="28"/>
        </w:rPr>
        <w:t>А.</w:t>
      </w:r>
    </w:p>
    <w:p w14:paraId="6E13D3DA" w14:textId="5693FBBF" w:rsidR="005A44D2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Ч</w:t>
      </w:r>
      <w:r w:rsidR="00710898">
        <w:rPr>
          <w:rFonts w:ascii="Times New Roman" w:hAnsi="Times New Roman" w:cs="Times New Roman"/>
          <w:sz w:val="28"/>
          <w:szCs w:val="28"/>
        </w:rPr>
        <w:t xml:space="preserve">лен </w:t>
      </w:r>
      <w:proofErr w:type="spellStart"/>
      <w:r w:rsidR="00710898">
        <w:rPr>
          <w:rFonts w:ascii="Times New Roman" w:hAnsi="Times New Roman" w:cs="Times New Roman"/>
          <w:sz w:val="28"/>
          <w:szCs w:val="28"/>
        </w:rPr>
        <w:t>родит.комитета</w:t>
      </w:r>
      <w:proofErr w:type="spellEnd"/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="00710898">
        <w:rPr>
          <w:rFonts w:ascii="Times New Roman" w:hAnsi="Times New Roman" w:cs="Times New Roman"/>
          <w:sz w:val="28"/>
          <w:szCs w:val="28"/>
        </w:rPr>
        <w:t>-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 w:rsidR="00710898">
        <w:rPr>
          <w:rFonts w:ascii="Times New Roman" w:hAnsi="Times New Roman" w:cs="Times New Roman"/>
          <w:sz w:val="28"/>
          <w:szCs w:val="28"/>
        </w:rPr>
        <w:t>Кожемякина Л.В</w:t>
      </w:r>
    </w:p>
    <w:p w14:paraId="09B349B6" w14:textId="77777777" w:rsidR="005A44D2" w:rsidRDefault="003C1759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и утвержден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</w:t>
      </w:r>
      <w:r w:rsidR="00863151">
        <w:rPr>
          <w:rFonts w:ascii="Times New Roman" w:hAnsi="Times New Roman" w:cs="Times New Roman"/>
          <w:sz w:val="28"/>
          <w:szCs w:val="28"/>
        </w:rPr>
        <w:t>ражной</w:t>
      </w:r>
      <w:proofErr w:type="spellEnd"/>
      <w:r w:rsidR="00863151">
        <w:rPr>
          <w:rFonts w:ascii="Times New Roman" w:hAnsi="Times New Roman" w:cs="Times New Roman"/>
          <w:sz w:val="28"/>
          <w:szCs w:val="28"/>
        </w:rPr>
        <w:t xml:space="preserve"> комиссии.</w:t>
      </w:r>
      <w:r w:rsidR="00863151" w:rsidRPr="00863151">
        <w:rPr>
          <w:rFonts w:ascii="Times New Roman" w:hAnsi="Times New Roman" w:cs="Times New Roman"/>
          <w:sz w:val="28"/>
          <w:szCs w:val="28"/>
        </w:rPr>
        <w:t xml:space="preserve"> </w:t>
      </w:r>
      <w:r w:rsidR="00863151">
        <w:rPr>
          <w:rFonts w:ascii="Times New Roman" w:hAnsi="Times New Roman" w:cs="Times New Roman"/>
          <w:sz w:val="28"/>
          <w:szCs w:val="28"/>
        </w:rPr>
        <w:t>За 1 полугодие 2023-2024 было проведено 14 рейдов.</w:t>
      </w:r>
    </w:p>
    <w:p w14:paraId="3E1F73CE" w14:textId="062DAAA1" w:rsidR="005A44D2" w:rsidRPr="00E35775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Производственные помещения школьной столовой и обеденный зал расположены на первом этаже. Производственные помещения соответствуют санитарно-гигиеническим требованиям.</w:t>
      </w:r>
    </w:p>
    <w:p w14:paraId="57AA7183" w14:textId="5FB19B00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35775">
        <w:rPr>
          <w:rFonts w:ascii="Times New Roman" w:hAnsi="Times New Roman" w:cs="Times New Roman"/>
          <w:sz w:val="28"/>
          <w:szCs w:val="28"/>
        </w:rPr>
        <w:t>Обеденный зал рассчитан на 60 посадочных мест, он имеет оформленный интерьер, оборудован столами прямоугольной формы и стулья для каждого ученика, имеется 6 раковин для мытья рук, жидкое мыло,3 электрических сушилки. 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режима. В обеденном зале установлена одна камера видеонаблюдения.</w:t>
      </w:r>
    </w:p>
    <w:p w14:paraId="40D199F6" w14:textId="205C189E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столовой устанавливается,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графика, утвержденного руководителем школы. Столовая оказывает услуги только учащимся, педагогическому составу и персоналу школы.</w:t>
      </w:r>
    </w:p>
    <w:p w14:paraId="440C575F" w14:textId="08292790" w:rsidR="005A44D2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график питания учащихся по классам, согласно которого, учащиеся питаются. Продолжительность больших перемен по 15 минут. Утром классные руководители подают заявку на питание детей. Начальные классы приходят в столовую с учителем. После приема пищи учащиеся организованно уходят в класс.</w:t>
      </w:r>
    </w:p>
    <w:p w14:paraId="2880ABA8" w14:textId="21771FB8" w:rsidR="005A44D2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график дежурства учителей в столовой. Дежурный учитель следит за поведением учащихся, за общим порядком. Обращает внимание на мытье рук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 едой. Учащиеся ежедневно после приема пищи оставляют свою оценку на мониторинге питания.</w:t>
      </w:r>
    </w:p>
    <w:p w14:paraId="6B462532" w14:textId="7208A1E5" w:rsidR="005A44D2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бесплатное питан</w:t>
      </w:r>
      <w:r w:rsidR="00863151">
        <w:rPr>
          <w:rFonts w:ascii="Times New Roman" w:hAnsi="Times New Roman" w:cs="Times New Roman"/>
          <w:sz w:val="28"/>
          <w:szCs w:val="28"/>
        </w:rPr>
        <w:t>ие для учащихся 1-4 классов (27</w:t>
      </w:r>
      <w:r>
        <w:rPr>
          <w:rFonts w:ascii="Times New Roman" w:hAnsi="Times New Roman" w:cs="Times New Roman"/>
          <w:sz w:val="28"/>
          <w:szCs w:val="28"/>
        </w:rPr>
        <w:t xml:space="preserve"> учащихся). Стоимость питания для учащихся 1-4 классов составляет 450 тенге.</w:t>
      </w:r>
    </w:p>
    <w:p w14:paraId="7D0DCED8" w14:textId="77777777" w:rsidR="005A44D2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горячим питанием составляет 100 процент</w:t>
      </w:r>
      <w:r w:rsidR="00863151">
        <w:rPr>
          <w:rFonts w:ascii="Times New Roman" w:hAnsi="Times New Roman" w:cs="Times New Roman"/>
          <w:sz w:val="28"/>
          <w:szCs w:val="28"/>
        </w:rPr>
        <w:t>ов. Из фонда всеобуча питаются 9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школы. Стоимость питания составляет 690 тенге.</w:t>
      </w:r>
    </w:p>
    <w:p w14:paraId="15C53307" w14:textId="5037B60B" w:rsidR="005A44D2" w:rsidRDefault="005A44D2" w:rsidP="00E772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родительской платы питаются учащиеся 5-11 классов. Стоимость обеда составляет от 190-260 тенге.</w:t>
      </w:r>
    </w:p>
    <w:p w14:paraId="49433F13" w14:textId="77777777" w:rsidR="005A44D2" w:rsidRDefault="005A44D2" w:rsidP="00E7727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Охват горячим питанием учащихся 5-9 классов составляет 84,1 %.</w:t>
      </w:r>
    </w:p>
    <w:p w14:paraId="33D7AA33" w14:textId="77777777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бесплатному питанию по месяцам осуществляет завхоз школы Литвинова Л.Н.</w:t>
      </w:r>
    </w:p>
    <w:p w14:paraId="73A92863" w14:textId="2575A7B7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 осуществляется на основании меню, утвержденного районным отделам образования. Анализ меню показывает, что в рационе питания преобладают мясные блюда, рыбные блюда (1 раз в неделю),</w:t>
      </w:r>
      <w:r w:rsidR="0009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мед. Из напитков учащиеся получают кисель,</w:t>
      </w:r>
      <w:r w:rsidR="0009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компот из сухофруктов, чай. В меню входят салаты из свежих овощей.</w:t>
      </w:r>
    </w:p>
    <w:p w14:paraId="3B7F5135" w14:textId="22363EDE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обеспечивается продуктами питания,</w:t>
      </w:r>
      <w:r w:rsidR="00E77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обогащенными витаминами и микроэлементами. Применяется йодированная соль. На видном месте в обеденном зале вывешивается меню, утвержденное руководителем школы, в котором указано наименование блюд, выход продуктов, стоимость. Анализ меню позволяет сделать вывод, что оно соответствует рекомендациям.</w:t>
      </w:r>
    </w:p>
    <w:p w14:paraId="1E5B1FD2" w14:textId="16168BFD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посещения столовой сделаны выводы: в обеденном зале уютно и чисто. Санитарное состояние столовой хорошее, соответствует санитарным нормам. Уборка обеденного зала проводится своевременно, после каждого приема пищи; посуда чистая,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E06C4B" w14:textId="7A052B5E" w:rsidR="00413FF1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ведется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готовой продукции. Пробы оставляются ежедневно перед каждым приемом пищи, хранятся до следующего прием пищи. Медицинские книжки персонала пищеблока соответствуют требованиям нормативных документов. Доставка и хранение продуктов осуществляется в соответствии с санитарными нормами.</w:t>
      </w:r>
    </w:p>
    <w:p w14:paraId="44A74B25" w14:textId="77777777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считается в школе вопрос организации питьевого режима.</w:t>
      </w:r>
      <w:r w:rsidR="0009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сентября в каждый класс выделяется бутилированная вода.</w:t>
      </w:r>
    </w:p>
    <w:p w14:paraId="60FA925F" w14:textId="164A0B8C" w:rsidR="005A44D2" w:rsidRDefault="005A44D2" w:rsidP="00E7727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школьном сайте в рубрике «Школьное питание» осу</w:t>
      </w:r>
      <w:r w:rsidR="00090E4F">
        <w:rPr>
          <w:rFonts w:ascii="Times New Roman" w:hAnsi="Times New Roman" w:cs="Times New Roman"/>
          <w:sz w:val="28"/>
          <w:szCs w:val="28"/>
        </w:rPr>
        <w:t>ществлено размещение приказов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38F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413FF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413FF1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Pr="006538F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плана комиссии, акты мониторинга, меню, фото блюд. </w:t>
      </w:r>
    </w:p>
    <w:p w14:paraId="07CE2EBE" w14:textId="77777777" w:rsidR="000D0E44" w:rsidRDefault="000D0E44" w:rsidP="00E7727E">
      <w:pPr>
        <w:ind w:firstLine="284"/>
      </w:pPr>
    </w:p>
    <w:sectPr w:rsidR="000D0E44" w:rsidSect="004C3533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44A"/>
    <w:rsid w:val="00090E4F"/>
    <w:rsid w:val="000D0E44"/>
    <w:rsid w:val="003C1759"/>
    <w:rsid w:val="00413FF1"/>
    <w:rsid w:val="004C3533"/>
    <w:rsid w:val="005A44D2"/>
    <w:rsid w:val="0060344A"/>
    <w:rsid w:val="00710898"/>
    <w:rsid w:val="00863151"/>
    <w:rsid w:val="00E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544A"/>
  <w15:docId w15:val="{A9704E81-83BC-4563-A751-931BAB21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D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9</cp:revision>
  <cp:lastPrinted>2024-01-25T09:47:00Z</cp:lastPrinted>
  <dcterms:created xsi:type="dcterms:W3CDTF">2024-01-25T03:58:00Z</dcterms:created>
  <dcterms:modified xsi:type="dcterms:W3CDTF">2024-02-01T04:19:00Z</dcterms:modified>
</cp:coreProperties>
</file>